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73EDE" w14:textId="657496C0" w:rsidR="007870EF" w:rsidRDefault="00815EDA">
      <w:r w:rsidRPr="000E2CBE">
        <w:rPr>
          <w:b/>
          <w:bCs/>
        </w:rPr>
        <w:t>Subject Line</w:t>
      </w:r>
      <w:r>
        <w:t xml:space="preserve">: </w:t>
      </w:r>
      <w:r w:rsidRPr="00815EDA">
        <w:t>What’s New in January: Compare Plans with Confidence</w:t>
      </w:r>
    </w:p>
    <w:p w14:paraId="5117A27E" w14:textId="73933557" w:rsidR="00815EDA" w:rsidRDefault="00815EDA">
      <w:r w:rsidRPr="000E2CBE">
        <w:rPr>
          <w:b/>
          <w:bCs/>
        </w:rPr>
        <w:t>Preheader</w:t>
      </w:r>
      <w:r>
        <w:t xml:space="preserve">: </w:t>
      </w:r>
      <w:r w:rsidR="000E2CBE" w:rsidRPr="000E2CBE">
        <w:t>Plus, big updates coming soon!</w:t>
      </w:r>
    </w:p>
    <w:p w14:paraId="04DF75E7" w14:textId="77777777" w:rsidR="00846762" w:rsidRDefault="00846762">
      <w:pPr>
        <w:rPr>
          <w:b/>
          <w:bCs/>
        </w:rPr>
      </w:pPr>
      <w:r w:rsidRPr="00846762">
        <w:t>How do you</w:t>
      </w:r>
      <w:r w:rsidRPr="00846762">
        <w:rPr>
          <w:b/>
          <w:bCs/>
        </w:rPr>
        <w:t xml:space="preserve"> </w:t>
      </w:r>
      <w:r w:rsidRPr="00846762">
        <w:t>help clients</w:t>
      </w:r>
      <w:r w:rsidRPr="00846762">
        <w:rPr>
          <w:b/>
          <w:bCs/>
        </w:rPr>
        <w:t xml:space="preserve"> </w:t>
      </w:r>
      <w:r w:rsidRPr="00846762">
        <w:rPr>
          <w:b/>
          <w:bCs/>
          <w:i/>
          <w:iCs/>
        </w:rPr>
        <w:t>compare plans with confidence</w:t>
      </w:r>
      <w:r w:rsidRPr="00846762">
        <w:t>—and</w:t>
      </w:r>
      <w:r w:rsidRPr="00846762">
        <w:rPr>
          <w:b/>
          <w:bCs/>
        </w:rPr>
        <w:t xml:space="preserve"> </w:t>
      </w:r>
      <w:r w:rsidRPr="00846762">
        <w:rPr>
          <w:b/>
          <w:bCs/>
          <w:i/>
          <w:iCs/>
        </w:rPr>
        <w:t>move forward faster</w:t>
      </w:r>
      <w:r w:rsidRPr="00846762">
        <w:rPr>
          <w:b/>
          <w:bCs/>
        </w:rPr>
        <w:t>?</w:t>
      </w:r>
    </w:p>
    <w:p w14:paraId="15B814AE" w14:textId="71E54D9D" w:rsidR="00DF3535" w:rsidRDefault="00846762">
      <w:r w:rsidRPr="00846762">
        <w:rPr>
          <w:i/>
          <w:iCs/>
        </w:rPr>
        <w:t>Plan Comparison</w:t>
      </w:r>
      <w:r w:rsidRPr="00846762">
        <w:t xml:space="preserve"> builds on the existing </w:t>
      </w:r>
      <w:r w:rsidRPr="00846762">
        <w:rPr>
          <w:i/>
          <w:iCs/>
        </w:rPr>
        <w:t>Goal Planner</w:t>
      </w:r>
      <w:r w:rsidRPr="00846762">
        <w:t xml:space="preserve"> experience to enable deeper, more meaningful plan comparisons in a faster, more intuitive way.</w:t>
      </w:r>
    </w:p>
    <w:p w14:paraId="178E10BB" w14:textId="25F00B41" w:rsidR="00846762" w:rsidRDefault="00846762">
      <w:r w:rsidRPr="00846762">
        <w:rPr>
          <w:b/>
          <w:bCs/>
        </w:rPr>
        <w:t>See richer information in a single, streamlined view, edit key data, and evaluate multiple options side by side.</w:t>
      </w:r>
      <w:r w:rsidRPr="00846762">
        <w:t xml:space="preserve"> Clearly surface trade</w:t>
      </w:r>
      <w:r w:rsidRPr="00846762">
        <w:noBreakHyphen/>
        <w:t>offs and outcomes, collaborate with clients in real time, and align on the right path forward—without slowing the planning conversation.</w:t>
      </w:r>
    </w:p>
    <w:p w14:paraId="7AC50E7C" w14:textId="38D5E787" w:rsidR="00846762" w:rsidRDefault="00AD47EB">
      <w:pPr>
        <w:rPr>
          <w:b/>
          <w:bCs/>
        </w:rPr>
      </w:pPr>
      <w:hyperlink r:id="rId5" w:anchor="Plan-Comparison" w:history="1">
        <w:r w:rsidRPr="00AD47EB">
          <w:rPr>
            <w:rStyle w:val="Hyperlink"/>
            <w:b/>
            <w:bCs/>
          </w:rPr>
          <w:t xml:space="preserve">See Plan Comparison </w:t>
        </w:r>
        <w:r w:rsidR="009129E4">
          <w:rPr>
            <w:rStyle w:val="Hyperlink"/>
            <w:b/>
            <w:bCs/>
          </w:rPr>
          <w:t>i</w:t>
        </w:r>
        <w:r w:rsidRPr="00AD47EB">
          <w:rPr>
            <w:rStyle w:val="Hyperlink"/>
            <w:b/>
            <w:bCs/>
          </w:rPr>
          <w:t>n Action</w:t>
        </w:r>
      </w:hyperlink>
    </w:p>
    <w:p w14:paraId="4326A3AA" w14:textId="77777777" w:rsidR="008C5C63" w:rsidRPr="008C5C63" w:rsidRDefault="008C5C63" w:rsidP="00D21D67">
      <w:pPr>
        <w:pStyle w:val="Heading2"/>
      </w:pPr>
      <w:r w:rsidRPr="008C5C63">
        <w:t>More January Highlights</w:t>
      </w:r>
    </w:p>
    <w:p w14:paraId="5C306C15" w14:textId="77777777" w:rsidR="008C5C63" w:rsidRPr="008C5C63" w:rsidRDefault="008C5C63" w:rsidP="008C5C63">
      <w:pPr>
        <w:ind w:left="720"/>
        <w:rPr>
          <w:i/>
          <w:iCs/>
        </w:rPr>
      </w:pPr>
      <w:r w:rsidRPr="008C5C63">
        <w:rPr>
          <w:i/>
          <w:iCs/>
        </w:rPr>
        <w:t>Releases January 28</w:t>
      </w:r>
    </w:p>
    <w:p w14:paraId="48AF5492" w14:textId="77777777" w:rsidR="008C5C63" w:rsidRPr="008C5C63" w:rsidRDefault="008C5C63" w:rsidP="008C5C63">
      <w:pPr>
        <w:ind w:left="720"/>
        <w:rPr>
          <w:b/>
          <w:bCs/>
        </w:rPr>
      </w:pPr>
      <w:hyperlink r:id="rId6" w:anchor="Asset-Allocation-Report" w:tgtFrame="_blank" w:tooltip="Asset Allocation Report in Decision Center" w:history="1">
        <w:r w:rsidRPr="008C5C63">
          <w:rPr>
            <w:rStyle w:val="Hyperlink"/>
            <w:b/>
            <w:bCs/>
          </w:rPr>
          <w:t>Asset Allocation Report in Decision Center</w:t>
        </w:r>
      </w:hyperlink>
    </w:p>
    <w:p w14:paraId="094C30F2" w14:textId="77777777" w:rsidR="008C5C63" w:rsidRDefault="008C5C63" w:rsidP="008C5C63">
      <w:pPr>
        <w:ind w:left="720"/>
      </w:pPr>
      <w:r w:rsidRPr="008C5C63">
        <w:t xml:space="preserve">To ensure a comprehensive, interactive planning experience as part of our ongoing goal of creating a more centralized planning hub in </w:t>
      </w:r>
      <w:r w:rsidRPr="008C5C63">
        <w:rPr>
          <w:i/>
          <w:iCs/>
        </w:rPr>
        <w:t>Decision Center</w:t>
      </w:r>
      <w:r w:rsidRPr="008C5C63">
        <w:t>, we've expanded the report library to include</w:t>
      </w:r>
      <w:r w:rsidRPr="008C5C63">
        <w:rPr>
          <w:i/>
          <w:iCs/>
        </w:rPr>
        <w:t xml:space="preserve"> Asset Allocation</w:t>
      </w:r>
      <w:r w:rsidRPr="008C5C63">
        <w:t>.</w:t>
      </w:r>
    </w:p>
    <w:p w14:paraId="6926A33A" w14:textId="77777777" w:rsidR="00D21D67" w:rsidRDefault="00D21D67" w:rsidP="008C5C63">
      <w:pPr>
        <w:ind w:left="720"/>
      </w:pPr>
    </w:p>
    <w:p w14:paraId="6C3E2B62" w14:textId="77777777" w:rsidR="00D21D67" w:rsidRPr="00D21D67" w:rsidRDefault="00D21D67" w:rsidP="00D21D67">
      <w:pPr>
        <w:ind w:left="720"/>
        <w:rPr>
          <w:i/>
          <w:iCs/>
        </w:rPr>
      </w:pPr>
      <w:r w:rsidRPr="00D21D67">
        <w:rPr>
          <w:i/>
          <w:iCs/>
        </w:rPr>
        <w:t>Releases January 28</w:t>
      </w:r>
    </w:p>
    <w:p w14:paraId="28132F69" w14:textId="77777777" w:rsidR="00D21D67" w:rsidRPr="00D21D67" w:rsidRDefault="00D21D67" w:rsidP="00D21D67">
      <w:pPr>
        <w:ind w:left="720"/>
      </w:pPr>
      <w:hyperlink r:id="rId7" w:anchor="Asset-Map" w:tgtFrame="_blank" w:tooltip="https://blog.emoneyadvisor.com/emoney-updates-q1-2026/#Asset-Map" w:history="1">
        <w:r w:rsidRPr="00D21D67">
          <w:rPr>
            <w:rStyle w:val="Hyperlink"/>
            <w:b/>
            <w:bCs/>
          </w:rPr>
          <w:t>Integration Update: Asset-Map Support Page and SSO</w:t>
        </w:r>
      </w:hyperlink>
    </w:p>
    <w:p w14:paraId="030E9CB3" w14:textId="77777777" w:rsidR="00D21D67" w:rsidRDefault="00D21D67" w:rsidP="00D21D67">
      <w:pPr>
        <w:ind w:left="720"/>
      </w:pPr>
      <w:r w:rsidRPr="00D21D67">
        <w:t xml:space="preserve">In our ongoing effort to expand our </w:t>
      </w:r>
      <w:proofErr w:type="gramStart"/>
      <w:r w:rsidRPr="00D21D67">
        <w:t>integrations</w:t>
      </w:r>
      <w:proofErr w:type="gramEnd"/>
      <w:r w:rsidRPr="00D21D67">
        <w:t xml:space="preserve"> and make it as simple as possible to learn more about them, the </w:t>
      </w:r>
      <w:r w:rsidRPr="00D21D67">
        <w:rPr>
          <w:i/>
          <w:iCs/>
        </w:rPr>
        <w:t>Asset-Map</w:t>
      </w:r>
      <w:r w:rsidRPr="00D21D67">
        <w:t xml:space="preserve"> integration now has a new support page along with a button to "</w:t>
      </w:r>
      <w:r w:rsidRPr="00D21D67">
        <w:rPr>
          <w:i/>
          <w:iCs/>
        </w:rPr>
        <w:t>Turn On</w:t>
      </w:r>
      <w:r w:rsidRPr="00D21D67">
        <w:t>" the integration directly.</w:t>
      </w:r>
    </w:p>
    <w:p w14:paraId="78629900" w14:textId="77777777" w:rsidR="00D21D67" w:rsidRDefault="00D21D67" w:rsidP="00D21D67">
      <w:pPr>
        <w:pStyle w:val="Heading2"/>
      </w:pPr>
      <w:proofErr w:type="gramStart"/>
      <w:r w:rsidRPr="00D21D67">
        <w:t>Highly-Anticipated</w:t>
      </w:r>
      <w:proofErr w:type="gramEnd"/>
      <w:r w:rsidRPr="00D21D67">
        <w:t xml:space="preserve"> Updates Coming Soon</w:t>
      </w:r>
    </w:p>
    <w:p w14:paraId="1A9E7445" w14:textId="77777777" w:rsidR="00316D43" w:rsidRPr="00316D43" w:rsidRDefault="00316D43" w:rsidP="00316D43">
      <w:pPr>
        <w:ind w:left="720"/>
        <w:rPr>
          <w:i/>
          <w:iCs/>
        </w:rPr>
      </w:pPr>
      <w:r w:rsidRPr="00316D43">
        <w:rPr>
          <w:i/>
          <w:iCs/>
        </w:rPr>
        <w:t>Coming Early March</w:t>
      </w:r>
    </w:p>
    <w:p w14:paraId="4BDF367C" w14:textId="77777777" w:rsidR="00316D43" w:rsidRPr="00316D43" w:rsidRDefault="00316D43" w:rsidP="00316D43">
      <w:pPr>
        <w:ind w:left="720"/>
      </w:pPr>
      <w:hyperlink r:id="rId8" w:anchor="OKTA" w:tgtFrame="_blank" w:tooltip="New Adaptive Multi-factor Authentication" w:history="1">
        <w:r w:rsidRPr="00316D43">
          <w:rPr>
            <w:rStyle w:val="Hyperlink"/>
            <w:b/>
            <w:bCs/>
          </w:rPr>
          <w:t>New Adaptive Multi-</w:t>
        </w:r>
        <w:proofErr w:type="gramStart"/>
        <w:r w:rsidRPr="00316D43">
          <w:rPr>
            <w:rStyle w:val="Hyperlink"/>
            <w:b/>
            <w:bCs/>
          </w:rPr>
          <w:t>factor</w:t>
        </w:r>
        <w:proofErr w:type="gramEnd"/>
        <w:r w:rsidRPr="00316D43">
          <w:rPr>
            <w:rStyle w:val="Hyperlink"/>
            <w:b/>
            <w:bCs/>
          </w:rPr>
          <w:t xml:space="preserve"> Authentication</w:t>
        </w:r>
      </w:hyperlink>
    </w:p>
    <w:p w14:paraId="4D3A0E75" w14:textId="77777777" w:rsidR="00316D43" w:rsidRDefault="00316D43" w:rsidP="00316D43">
      <w:pPr>
        <w:ind w:left="720"/>
      </w:pPr>
      <w:r w:rsidRPr="00316D43">
        <w:t xml:space="preserve">As part of our commitment to delivering best-in-class digital experiences, </w:t>
      </w:r>
      <w:proofErr w:type="spellStart"/>
      <w:r w:rsidRPr="00316D43">
        <w:t>eMoney</w:t>
      </w:r>
      <w:proofErr w:type="spellEnd"/>
      <w:r w:rsidRPr="00316D43">
        <w:t xml:space="preserve"> is modernizing our platform and strengthening our security program in collaboration with Okta, a trusted partner and industry leader in identity management.</w:t>
      </w:r>
    </w:p>
    <w:p w14:paraId="60AAB65F" w14:textId="77777777" w:rsidR="00316D43" w:rsidRDefault="00316D43" w:rsidP="00316D43">
      <w:pPr>
        <w:ind w:left="720"/>
      </w:pPr>
    </w:p>
    <w:p w14:paraId="7EF2159A" w14:textId="77777777" w:rsidR="00316D43" w:rsidRPr="00316D43" w:rsidRDefault="00316D43" w:rsidP="00316D43">
      <w:pPr>
        <w:ind w:left="720"/>
        <w:rPr>
          <w:i/>
          <w:iCs/>
        </w:rPr>
      </w:pPr>
      <w:r w:rsidRPr="00316D43">
        <w:rPr>
          <w:i/>
          <w:iCs/>
        </w:rPr>
        <w:lastRenderedPageBreak/>
        <w:t>Coming March 25</w:t>
      </w:r>
    </w:p>
    <w:p w14:paraId="2833AD48" w14:textId="77777777" w:rsidR="00316D43" w:rsidRPr="00316D43" w:rsidRDefault="00316D43" w:rsidP="00316D43">
      <w:pPr>
        <w:ind w:left="720"/>
      </w:pPr>
      <w:hyperlink r:id="rId9" w:anchor="CoPlanner" w:tgtFrame="_blank" w:tooltip="A Smarter Way to Plan with eMoney CoPlanner" w:history="1">
        <w:proofErr w:type="spellStart"/>
        <w:r w:rsidRPr="00316D43">
          <w:rPr>
            <w:rStyle w:val="Hyperlink"/>
            <w:b/>
            <w:bCs/>
          </w:rPr>
          <w:t>CoPlanner</w:t>
        </w:r>
        <w:proofErr w:type="spellEnd"/>
        <w:r w:rsidRPr="00316D43">
          <w:rPr>
            <w:rStyle w:val="Hyperlink"/>
            <w:b/>
            <w:bCs/>
          </w:rPr>
          <w:t>: A Smarter Way to Plan</w:t>
        </w:r>
      </w:hyperlink>
    </w:p>
    <w:p w14:paraId="618B7234" w14:textId="77777777" w:rsidR="00316D43" w:rsidRDefault="00316D43" w:rsidP="00316D43">
      <w:pPr>
        <w:ind w:left="720"/>
        <w:rPr>
          <w:i/>
          <w:iCs/>
        </w:rPr>
      </w:pPr>
      <w:r w:rsidRPr="00316D43">
        <w:t xml:space="preserve">Build plans faster, maintain control and spend less time modeling with </w:t>
      </w:r>
      <w:proofErr w:type="spellStart"/>
      <w:r w:rsidRPr="00316D43">
        <w:rPr>
          <w:i/>
          <w:iCs/>
        </w:rPr>
        <w:t>eMoney</w:t>
      </w:r>
      <w:proofErr w:type="spellEnd"/>
      <w:r w:rsidRPr="00316D43">
        <w:rPr>
          <w:i/>
          <w:iCs/>
        </w:rPr>
        <w:t xml:space="preserve"> </w:t>
      </w:r>
      <w:proofErr w:type="spellStart"/>
      <w:r w:rsidRPr="00316D43">
        <w:rPr>
          <w:i/>
          <w:iCs/>
        </w:rPr>
        <w:t>CoPlanner</w:t>
      </w:r>
      <w:proofErr w:type="spellEnd"/>
      <w:r w:rsidRPr="00316D43">
        <w:rPr>
          <w:i/>
          <w:iCs/>
        </w:rPr>
        <w:t>.</w:t>
      </w:r>
    </w:p>
    <w:p w14:paraId="65F2222E" w14:textId="77777777" w:rsidR="00316D43" w:rsidRDefault="00316D43" w:rsidP="00316D43">
      <w:pPr>
        <w:ind w:left="720"/>
        <w:rPr>
          <w:i/>
          <w:iCs/>
        </w:rPr>
      </w:pPr>
    </w:p>
    <w:p w14:paraId="67664A34" w14:textId="77777777" w:rsidR="00316D43" w:rsidRPr="00316D43" w:rsidRDefault="00316D43" w:rsidP="00316D43">
      <w:pPr>
        <w:ind w:left="720"/>
        <w:rPr>
          <w:i/>
          <w:iCs/>
        </w:rPr>
      </w:pPr>
      <w:r w:rsidRPr="00316D43">
        <w:rPr>
          <w:i/>
          <w:iCs/>
        </w:rPr>
        <w:t>Coming March 25</w:t>
      </w:r>
    </w:p>
    <w:p w14:paraId="5A39944A" w14:textId="77777777" w:rsidR="00316D43" w:rsidRPr="00316D43" w:rsidRDefault="00316D43" w:rsidP="00316D43">
      <w:pPr>
        <w:ind w:left="720"/>
      </w:pPr>
      <w:hyperlink r:id="rId10" w:anchor="FoundationalPlanning" w:tgtFrame="_blank" w:tooltip="Foundational Planning, Reimagined" w:history="1">
        <w:r w:rsidRPr="00316D43">
          <w:rPr>
            <w:rStyle w:val="Hyperlink"/>
            <w:b/>
            <w:bCs/>
          </w:rPr>
          <w:t>Foundational Planning, Reimagined</w:t>
        </w:r>
      </w:hyperlink>
    </w:p>
    <w:p w14:paraId="6DFACE32" w14:textId="77777777" w:rsidR="00316D43" w:rsidRDefault="00316D43" w:rsidP="00316D43">
      <w:pPr>
        <w:ind w:left="720"/>
      </w:pPr>
      <w:r w:rsidRPr="00316D43">
        <w:t xml:space="preserve">Holistic goals-based financial planning will soon get much easier. Work in one streamlined experience to save time, improve consistency, and help deliver plans more efficiently with our newly reimagined </w:t>
      </w:r>
      <w:r w:rsidRPr="00316D43">
        <w:rPr>
          <w:i/>
          <w:iCs/>
        </w:rPr>
        <w:t>Foundational Planning</w:t>
      </w:r>
      <w:r w:rsidRPr="00316D43">
        <w:t>, launching March 25 for Plus and Premier users.</w:t>
      </w:r>
    </w:p>
    <w:p w14:paraId="182EB5F3" w14:textId="77777777" w:rsidR="00316D43" w:rsidRDefault="00316D43" w:rsidP="00316D43">
      <w:pPr>
        <w:ind w:left="720"/>
      </w:pPr>
    </w:p>
    <w:p w14:paraId="6E47ED6B" w14:textId="77777777" w:rsidR="00316D43" w:rsidRPr="00316D43" w:rsidRDefault="00316D43" w:rsidP="00316D43">
      <w:pPr>
        <w:ind w:left="720"/>
        <w:rPr>
          <w:i/>
          <w:iCs/>
        </w:rPr>
      </w:pPr>
      <w:r w:rsidRPr="00316D43">
        <w:rPr>
          <w:i/>
          <w:iCs/>
        </w:rPr>
        <w:t>Coming March 25</w:t>
      </w:r>
    </w:p>
    <w:p w14:paraId="586C0FCA" w14:textId="77777777" w:rsidR="00316D43" w:rsidRPr="00316D43" w:rsidRDefault="00316D43" w:rsidP="00316D43">
      <w:pPr>
        <w:ind w:left="720"/>
      </w:pPr>
      <w:hyperlink r:id="rId11" w:anchor="SDG" w:tgtFrame="_blank" w:tooltip="Gather Client Data Without Enabling the Portal" w:history="1">
        <w:r w:rsidRPr="00316D43">
          <w:rPr>
            <w:rStyle w:val="Hyperlink"/>
            <w:b/>
            <w:bCs/>
          </w:rPr>
          <w:t>Gather Client Data without Enabling the Portal</w:t>
        </w:r>
      </w:hyperlink>
    </w:p>
    <w:p w14:paraId="44A6A434" w14:textId="77777777" w:rsidR="00316D43" w:rsidRDefault="00316D43" w:rsidP="00316D43">
      <w:pPr>
        <w:ind w:left="720"/>
      </w:pPr>
      <w:r w:rsidRPr="00316D43">
        <w:t>Run onboarding your way by collecting client data first and introducing the Client Portal later, when (or if!</w:t>
      </w:r>
      <w:proofErr w:type="gramStart"/>
      <w:r w:rsidRPr="00316D43">
        <w:t>) it</w:t>
      </w:r>
      <w:proofErr w:type="gramEnd"/>
      <w:r w:rsidRPr="00316D43">
        <w:t xml:space="preserve"> fits your workflow and client relationship with </w:t>
      </w:r>
      <w:r w:rsidRPr="00316D43">
        <w:rPr>
          <w:i/>
          <w:iCs/>
        </w:rPr>
        <w:t>Standalone Data Gathering</w:t>
      </w:r>
      <w:r w:rsidRPr="00316D43">
        <w:t>.</w:t>
      </w:r>
    </w:p>
    <w:p w14:paraId="340D656F" w14:textId="77777777" w:rsidR="00316D43" w:rsidRDefault="00316D43" w:rsidP="00316D43">
      <w:pPr>
        <w:ind w:left="720"/>
      </w:pPr>
    </w:p>
    <w:p w14:paraId="4B213E25" w14:textId="77777777" w:rsidR="00316D43" w:rsidRPr="00316D43" w:rsidRDefault="00316D43" w:rsidP="00316D43">
      <w:pPr>
        <w:ind w:left="720"/>
        <w:rPr>
          <w:i/>
          <w:iCs/>
        </w:rPr>
      </w:pPr>
      <w:r w:rsidRPr="00316D43">
        <w:rPr>
          <w:i/>
          <w:iCs/>
        </w:rPr>
        <w:t>Coming March 25</w:t>
      </w:r>
    </w:p>
    <w:p w14:paraId="5559DD31" w14:textId="77777777" w:rsidR="00316D43" w:rsidRPr="00316D43" w:rsidRDefault="00316D43" w:rsidP="00316D43">
      <w:pPr>
        <w:ind w:left="720"/>
      </w:pPr>
      <w:hyperlink r:id="rId12" w:anchor="Client-Portal-Settings" w:tgtFrame="_blank" w:tooltip="Manage Client Portal Settings at Scale" w:history="1">
        <w:r w:rsidRPr="00316D43">
          <w:rPr>
            <w:rStyle w:val="Hyperlink"/>
            <w:b/>
            <w:bCs/>
          </w:rPr>
          <w:t>Manage Client Portal Settings at Scale</w:t>
        </w:r>
      </w:hyperlink>
    </w:p>
    <w:p w14:paraId="73879323" w14:textId="77777777" w:rsidR="00316D43" w:rsidRDefault="00316D43" w:rsidP="00316D43">
      <w:pPr>
        <w:ind w:left="720"/>
      </w:pPr>
      <w:r w:rsidRPr="00316D43">
        <w:t>Deliver a consistent, high-quality experience for all clients at once with upcoming Client Portal enhancements. Easily manage Client Portal settings from one centralized location, ensuring faster and easier configuration.</w:t>
      </w:r>
    </w:p>
    <w:p w14:paraId="0F98D413" w14:textId="77777777" w:rsidR="00316D43" w:rsidRDefault="00316D43" w:rsidP="00316D43">
      <w:pPr>
        <w:ind w:left="720"/>
      </w:pPr>
    </w:p>
    <w:p w14:paraId="7D56930E" w14:textId="7235FED0" w:rsidR="00316D43" w:rsidRDefault="00D155FF" w:rsidP="00316D43">
      <w:pPr>
        <w:ind w:left="720"/>
        <w:rPr>
          <w:b/>
          <w:bCs/>
        </w:rPr>
      </w:pPr>
      <w:hyperlink r:id="rId13" w:history="1">
        <w:r w:rsidR="00316D43" w:rsidRPr="00D155FF">
          <w:rPr>
            <w:rStyle w:val="Hyperlink"/>
            <w:b/>
            <w:bCs/>
          </w:rPr>
          <w:t>See All Product Updates</w:t>
        </w:r>
      </w:hyperlink>
    </w:p>
    <w:p w14:paraId="1068E1A6" w14:textId="77777777" w:rsidR="00D155FF" w:rsidRDefault="00D155FF" w:rsidP="00316D43">
      <w:pPr>
        <w:ind w:left="720"/>
        <w:rPr>
          <w:b/>
          <w:bCs/>
        </w:rPr>
      </w:pPr>
    </w:p>
    <w:p w14:paraId="65950FC7" w14:textId="77777777" w:rsidR="00CA5B60" w:rsidRDefault="00CA5B60" w:rsidP="00CA5B60">
      <w:pPr>
        <w:pStyle w:val="Heading2"/>
      </w:pPr>
      <w:r w:rsidRPr="00CA5B60">
        <w:t>Other Important Updates</w:t>
      </w:r>
    </w:p>
    <w:p w14:paraId="12D0A981" w14:textId="77777777" w:rsidR="00CA5B60" w:rsidRPr="00CA5B60" w:rsidRDefault="00CA5B60" w:rsidP="00CA5B60">
      <w:pPr>
        <w:numPr>
          <w:ilvl w:val="0"/>
          <w:numId w:val="1"/>
        </w:numPr>
      </w:pPr>
      <w:r w:rsidRPr="00CA5B60">
        <w:rPr>
          <w:b/>
          <w:bCs/>
        </w:rPr>
        <w:t xml:space="preserve">2026 Tax Update: </w:t>
      </w:r>
      <w:r w:rsidRPr="00CA5B60">
        <w:t>To support accurate planning calculations, federal tax-related values and contribution limits have been updated to their 2026 values.</w:t>
      </w:r>
    </w:p>
    <w:p w14:paraId="6A03859D" w14:textId="77777777" w:rsidR="00CA5B60" w:rsidRPr="00CA5B60" w:rsidRDefault="00CA5B60" w:rsidP="00CA5B60">
      <w:pPr>
        <w:numPr>
          <w:ilvl w:val="0"/>
          <w:numId w:val="1"/>
        </w:numPr>
      </w:pPr>
      <w:r w:rsidRPr="00CA5B60">
        <w:rPr>
          <w:b/>
          <w:bCs/>
          <w:i/>
          <w:iCs/>
        </w:rPr>
        <w:lastRenderedPageBreak/>
        <w:t xml:space="preserve">Insights </w:t>
      </w:r>
      <w:r w:rsidRPr="00CA5B60">
        <w:rPr>
          <w:b/>
          <w:bCs/>
        </w:rPr>
        <w:t xml:space="preserve">in the </w:t>
      </w:r>
      <w:r w:rsidRPr="00CA5B60">
        <w:rPr>
          <w:b/>
          <w:bCs/>
          <w:i/>
          <w:iCs/>
        </w:rPr>
        <w:t>Decision Center</w:t>
      </w:r>
      <w:r w:rsidRPr="00CA5B60">
        <w:rPr>
          <w:b/>
          <w:bCs/>
        </w:rPr>
        <w:t xml:space="preserve"> now has a new name: </w:t>
      </w:r>
      <w:r w:rsidRPr="00CA5B60">
        <w:rPr>
          <w:b/>
          <w:bCs/>
          <w:i/>
          <w:iCs/>
        </w:rPr>
        <w:t>Solvers</w:t>
      </w:r>
      <w:r w:rsidRPr="00CA5B60">
        <w:rPr>
          <w:b/>
          <w:bCs/>
        </w:rPr>
        <w:t>.</w:t>
      </w:r>
      <w:r w:rsidRPr="00CA5B60">
        <w:t xml:space="preserve"> This update reflects its growing role in helping you not just understand </w:t>
      </w:r>
      <w:proofErr w:type="gramStart"/>
      <w:r w:rsidRPr="00CA5B60">
        <w:t>data, but</w:t>
      </w:r>
      <w:proofErr w:type="gramEnd"/>
      <w:r w:rsidRPr="00CA5B60">
        <w:t xml:space="preserve"> actively solve complex decisions with confidence.</w:t>
      </w:r>
    </w:p>
    <w:p w14:paraId="2429CA61" w14:textId="77777777" w:rsidR="00CA5B60" w:rsidRPr="00CA5B60" w:rsidRDefault="00CA5B60" w:rsidP="00CA5B60">
      <w:pPr>
        <w:numPr>
          <w:ilvl w:val="0"/>
          <w:numId w:val="1"/>
        </w:numPr>
      </w:pPr>
      <w:r w:rsidRPr="00CA5B60">
        <w:t xml:space="preserve">Spend less time on data entry and more time with clients. With </w:t>
      </w:r>
      <w:r w:rsidRPr="00CA5B60">
        <w:rPr>
          <w:b/>
          <w:bCs/>
        </w:rPr>
        <w:t xml:space="preserve">Document Intelligence, the latest feature in the </w:t>
      </w:r>
      <w:proofErr w:type="spellStart"/>
      <w:r w:rsidRPr="00CA5B60">
        <w:rPr>
          <w:b/>
          <w:bCs/>
          <w:i/>
          <w:iCs/>
        </w:rPr>
        <w:t>Zocks</w:t>
      </w:r>
      <w:proofErr w:type="spellEnd"/>
      <w:r w:rsidRPr="00CA5B60">
        <w:rPr>
          <w:b/>
          <w:bCs/>
          <w:i/>
          <w:iCs/>
        </w:rPr>
        <w:t xml:space="preserve"> </w:t>
      </w:r>
      <w:r w:rsidRPr="00CA5B60">
        <w:rPr>
          <w:b/>
          <w:bCs/>
        </w:rPr>
        <w:t>integration</w:t>
      </w:r>
      <w:r w:rsidRPr="00CA5B60">
        <w:t>, you can upload client documents and let AI instantly read, summarize, and structure the data into the appropriate fields.</w:t>
      </w:r>
    </w:p>
    <w:p w14:paraId="7613AD93" w14:textId="77777777" w:rsidR="00CA5B60" w:rsidRPr="00CA5B60" w:rsidRDefault="00CA5B60" w:rsidP="00CA5B60">
      <w:pPr>
        <w:pStyle w:val="Heading2"/>
      </w:pPr>
      <w:r w:rsidRPr="00CA5B60">
        <w:t>LIVE WEBINAR</w:t>
      </w:r>
    </w:p>
    <w:p w14:paraId="419B25F2" w14:textId="6BF6E699" w:rsidR="00CA5B60" w:rsidRPr="00CA5B60" w:rsidRDefault="00CA5B60" w:rsidP="00CA5B60">
      <w:pPr>
        <w:rPr>
          <w:b/>
          <w:bCs/>
        </w:rPr>
      </w:pPr>
      <w:r w:rsidRPr="00CA5B60">
        <w:rPr>
          <w:b/>
          <w:bCs/>
        </w:rPr>
        <w:t>Looking Back to Look Forward</w:t>
      </w:r>
    </w:p>
    <w:p w14:paraId="57C56CF4" w14:textId="62B47316" w:rsidR="00CA5B60" w:rsidRPr="00CA5B60" w:rsidRDefault="00CA5B60" w:rsidP="00CA5B60">
      <w:r w:rsidRPr="00CA5B60">
        <w:t xml:space="preserve">Join leaders from </w:t>
      </w:r>
      <w:proofErr w:type="spellStart"/>
      <w:r w:rsidRPr="00CA5B60">
        <w:t>eMoney’s</w:t>
      </w:r>
      <w:proofErr w:type="spellEnd"/>
      <w:r w:rsidRPr="00CA5B60">
        <w:t xml:space="preserve"> Financial Planning and Product teams for </w:t>
      </w:r>
      <w:hyperlink r:id="rId14" w:tgtFrame="_blank" w:history="1">
        <w:r w:rsidRPr="00CA5B60">
          <w:rPr>
            <w:rStyle w:val="Hyperlink"/>
            <w:b/>
            <w:bCs/>
            <w:i/>
            <w:iCs/>
          </w:rPr>
          <w:t>Looking Back to Look Forward: A 2025 Recap (1 CFP</w:t>
        </w:r>
        <w:r w:rsidRPr="00CA5B60">
          <w:rPr>
            <w:rStyle w:val="Hyperlink"/>
            <w:b/>
            <w:bCs/>
            <w:i/>
            <w:iCs/>
            <w:vertAlign w:val="superscript"/>
          </w:rPr>
          <w:t>®</w:t>
        </w:r>
        <w:r w:rsidRPr="00CA5B60">
          <w:rPr>
            <w:rStyle w:val="Hyperlink"/>
            <w:b/>
            <w:bCs/>
            <w:i/>
            <w:iCs/>
          </w:rPr>
          <w:t xml:space="preserve"> CE Credit)</w:t>
        </w:r>
      </w:hyperlink>
      <w:r w:rsidRPr="00CA5B60">
        <w:rPr>
          <w:b/>
          <w:bCs/>
          <w:i/>
          <w:iCs/>
        </w:rPr>
        <w:t xml:space="preserve"> </w:t>
      </w:r>
      <w:r w:rsidRPr="00CA5B60">
        <w:t xml:space="preserve">on </w:t>
      </w:r>
      <w:r w:rsidRPr="00CA5B60">
        <w:rPr>
          <w:b/>
          <w:bCs/>
        </w:rPr>
        <w:t>Thursday, February 12</w:t>
      </w:r>
      <w:r w:rsidRPr="00CA5B60">
        <w:t>, from</w:t>
      </w:r>
      <w:r w:rsidRPr="00CA5B60">
        <w:rPr>
          <w:b/>
          <w:bCs/>
        </w:rPr>
        <w:t xml:space="preserve"> 2:00 – 3:00 p.m. ET </w:t>
      </w:r>
      <w:r w:rsidRPr="00CA5B60">
        <w:t>to:</w:t>
      </w:r>
    </w:p>
    <w:p w14:paraId="4BF1C3A0" w14:textId="77777777" w:rsidR="00CA5B60" w:rsidRPr="00CA5B60" w:rsidRDefault="00CA5B60" w:rsidP="00CA5B60">
      <w:pPr>
        <w:numPr>
          <w:ilvl w:val="0"/>
          <w:numId w:val="2"/>
        </w:numPr>
      </w:pPr>
      <w:r w:rsidRPr="00CA5B60">
        <w:t xml:space="preserve">Get a clearer view of </w:t>
      </w:r>
      <w:r w:rsidRPr="00CA5B60">
        <w:rPr>
          <w:b/>
          <w:bCs/>
        </w:rPr>
        <w:t>how advisor</w:t>
      </w:r>
      <w:r w:rsidRPr="00CA5B60">
        <w:rPr>
          <w:b/>
          <w:bCs/>
        </w:rPr>
        <w:noBreakHyphen/>
        <w:t>led planning evolved in 2025</w:t>
      </w:r>
    </w:p>
    <w:p w14:paraId="14EABC0D" w14:textId="77777777" w:rsidR="00CA5B60" w:rsidRPr="00CA5B60" w:rsidRDefault="00CA5B60" w:rsidP="00CA5B60">
      <w:pPr>
        <w:numPr>
          <w:ilvl w:val="0"/>
          <w:numId w:val="2"/>
        </w:numPr>
      </w:pPr>
      <w:r w:rsidRPr="00CA5B60">
        <w:rPr>
          <w:b/>
          <w:bCs/>
        </w:rPr>
        <w:t>Apply research</w:t>
      </w:r>
      <w:r w:rsidRPr="00CA5B60">
        <w:rPr>
          <w:b/>
          <w:bCs/>
        </w:rPr>
        <w:noBreakHyphen/>
        <w:t>backed takeaways</w:t>
      </w:r>
      <w:r w:rsidRPr="00CA5B60">
        <w:t xml:space="preserve"> to future client conversations</w:t>
      </w:r>
    </w:p>
    <w:p w14:paraId="0C3CF9EB" w14:textId="77777777" w:rsidR="00CA5B60" w:rsidRPr="00CA5B60" w:rsidRDefault="00CA5B60" w:rsidP="00CA5B60">
      <w:pPr>
        <w:numPr>
          <w:ilvl w:val="0"/>
          <w:numId w:val="2"/>
        </w:numPr>
      </w:pPr>
      <w:proofErr w:type="gramStart"/>
      <w:r w:rsidRPr="00CA5B60">
        <w:rPr>
          <w:b/>
          <w:bCs/>
        </w:rPr>
        <w:t>Preview</w:t>
      </w:r>
      <w:proofErr w:type="gramEnd"/>
      <w:r w:rsidRPr="00CA5B60">
        <w:rPr>
          <w:b/>
          <w:bCs/>
        </w:rPr>
        <w:t xml:space="preserve"> upcoming product advancements</w:t>
      </w:r>
      <w:r w:rsidRPr="00CA5B60">
        <w:t xml:space="preserve"> shaping collaborative planning in 2026</w:t>
      </w:r>
    </w:p>
    <w:p w14:paraId="3A0D865B" w14:textId="5245846F" w:rsidR="00D155FF" w:rsidRDefault="00D06473" w:rsidP="00E21BE1">
      <w:pPr>
        <w:rPr>
          <w:b/>
          <w:bCs/>
        </w:rPr>
      </w:pPr>
      <w:hyperlink r:id="rId15" w:history="1">
        <w:r w:rsidR="00E21BE1" w:rsidRPr="00D06473">
          <w:rPr>
            <w:rStyle w:val="Hyperlink"/>
            <w:b/>
            <w:bCs/>
          </w:rPr>
          <w:t>Register &amp; Earn 1CFP</w:t>
        </w:r>
        <w:r w:rsidR="00E21BE1" w:rsidRPr="00D06473">
          <w:rPr>
            <w:rStyle w:val="Hyperlink"/>
            <w:b/>
            <w:bCs/>
          </w:rPr>
          <w:t>®</w:t>
        </w:r>
        <w:r w:rsidR="00E21BE1" w:rsidRPr="00D06473">
          <w:rPr>
            <w:rStyle w:val="Hyperlink"/>
            <w:b/>
            <w:bCs/>
          </w:rPr>
          <w:t xml:space="preserve"> CE</w:t>
        </w:r>
      </w:hyperlink>
    </w:p>
    <w:p w14:paraId="6C2BD777" w14:textId="7FAB7D0A" w:rsidR="001F260C" w:rsidRPr="00316D43" w:rsidRDefault="001F260C" w:rsidP="00E21BE1">
      <w:r w:rsidRPr="001F260C">
        <w:rPr>
          <w:i/>
          <w:iCs/>
        </w:rPr>
        <w:t>Plan confidently for 2026</w:t>
      </w:r>
    </w:p>
    <w:p w14:paraId="6EF39C35" w14:textId="77777777" w:rsidR="00316D43" w:rsidRPr="00316D43" w:rsidRDefault="00316D43" w:rsidP="00316D43">
      <w:pPr>
        <w:ind w:left="720"/>
      </w:pPr>
    </w:p>
    <w:p w14:paraId="4C0F0797" w14:textId="77777777" w:rsidR="00316D43" w:rsidRPr="00316D43" w:rsidRDefault="00316D43" w:rsidP="00316D43">
      <w:pPr>
        <w:ind w:left="720"/>
      </w:pPr>
    </w:p>
    <w:p w14:paraId="10F42EA2" w14:textId="77777777" w:rsidR="00316D43" w:rsidRPr="00316D43" w:rsidRDefault="00316D43" w:rsidP="00316D43">
      <w:pPr>
        <w:ind w:left="720"/>
      </w:pPr>
    </w:p>
    <w:p w14:paraId="35E920D6" w14:textId="77777777" w:rsidR="00316D43" w:rsidRPr="00316D43" w:rsidRDefault="00316D43" w:rsidP="00316D43">
      <w:pPr>
        <w:ind w:left="720"/>
      </w:pPr>
    </w:p>
    <w:p w14:paraId="398283B1" w14:textId="77777777" w:rsidR="00316D43" w:rsidRPr="00316D43" w:rsidRDefault="00316D43" w:rsidP="00316D43"/>
    <w:p w14:paraId="3B82399B" w14:textId="77777777" w:rsidR="00D21D67" w:rsidRPr="00D21D67" w:rsidRDefault="00D21D67" w:rsidP="00D21D67">
      <w:pPr>
        <w:ind w:left="720"/>
      </w:pPr>
    </w:p>
    <w:p w14:paraId="5AF1ADDD" w14:textId="77777777" w:rsidR="00D21D67" w:rsidRPr="008C5C63" w:rsidRDefault="00D21D67" w:rsidP="008C5C63">
      <w:pPr>
        <w:ind w:left="720"/>
      </w:pPr>
    </w:p>
    <w:p w14:paraId="708C9921" w14:textId="77777777" w:rsidR="00AD47EB" w:rsidRPr="00AD47EB" w:rsidRDefault="00AD47EB">
      <w:pPr>
        <w:rPr>
          <w:b/>
          <w:bCs/>
        </w:rPr>
      </w:pPr>
    </w:p>
    <w:sectPr w:rsidR="00AD47EB" w:rsidRPr="00AD47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9D7D2E"/>
    <w:multiLevelType w:val="multilevel"/>
    <w:tmpl w:val="3986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DC11825"/>
    <w:multiLevelType w:val="multilevel"/>
    <w:tmpl w:val="F148D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3786346">
    <w:abstractNumId w:val="0"/>
  </w:num>
  <w:num w:numId="2" w16cid:durableId="4942238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B8"/>
    <w:rsid w:val="000E2CBE"/>
    <w:rsid w:val="001F260C"/>
    <w:rsid w:val="002F1C8D"/>
    <w:rsid w:val="00316D43"/>
    <w:rsid w:val="004820B8"/>
    <w:rsid w:val="004B7224"/>
    <w:rsid w:val="007870EF"/>
    <w:rsid w:val="00815EDA"/>
    <w:rsid w:val="00846762"/>
    <w:rsid w:val="008C5C63"/>
    <w:rsid w:val="009129E4"/>
    <w:rsid w:val="00AD47EB"/>
    <w:rsid w:val="00CA5B60"/>
    <w:rsid w:val="00D06473"/>
    <w:rsid w:val="00D15262"/>
    <w:rsid w:val="00D155FF"/>
    <w:rsid w:val="00D21D67"/>
    <w:rsid w:val="00DF3535"/>
    <w:rsid w:val="00E2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57548"/>
  <w15:chartTrackingRefBased/>
  <w15:docId w15:val="{780A5CF5-DEF4-4FB5-B6C4-6287DA6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20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2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820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20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0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0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20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20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20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820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820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0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20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0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0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20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20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20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2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20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2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20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20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20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20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20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20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20B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D47E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D47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emoneyadvisor.com/emoney-updates-q1-2026/?elqTrackId=53B759EE151C539CB8EFEA3B369B3BC7&amp;elqTrack=true" TargetMode="External"/><Relationship Id="rId13" Type="http://schemas.openxmlformats.org/officeDocument/2006/relationships/hyperlink" Target="https://blog.emoneyadvisor.com/emoney-updates-q1-202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log.emoneyadvisor.com/emoney-updates-q1-2026/?elqTrackId=4DB0C54B971F3959CDDAED6A8B31CCB3" TargetMode="External"/><Relationship Id="rId12" Type="http://schemas.openxmlformats.org/officeDocument/2006/relationships/hyperlink" Target="https://blog.emoneyadvisor.com/emoney-updates-q1-2026/?elqTrackId=43CEC60E300CF1DB826C0536A747F44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blog.emoneyadvisor.com/emoney-updates-q1-2026/?elqTrackId=4555ED9FEB909DCB5396EC0705565938&amp;elqTrack=true" TargetMode="External"/><Relationship Id="rId11" Type="http://schemas.openxmlformats.org/officeDocument/2006/relationships/hyperlink" Target="https://blog.emoneyadvisor.com/emoney-updates-q1-2026/?elqTrackId=925682F482F14FE4E3FB64BA23773A4C" TargetMode="External"/><Relationship Id="rId5" Type="http://schemas.openxmlformats.org/officeDocument/2006/relationships/hyperlink" Target="https://blog.emoneyadvisor.com/emoney-updates-q1-2026/" TargetMode="External"/><Relationship Id="rId15" Type="http://schemas.openxmlformats.org/officeDocument/2006/relationships/hyperlink" Target="https://emoneyadvisor.com/resources/webinars/looking-back-to-look-forward-a-2025-recap/" TargetMode="External"/><Relationship Id="rId10" Type="http://schemas.openxmlformats.org/officeDocument/2006/relationships/hyperlink" Target="https://blog.emoneyadvisor.com/emoney-updates-q1-2026/?elqTrackId=D98AA9743566819E79AA5498CDA7DBFA&amp;elqTrack=tru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log.emoneyadvisor.com/emoney-updates-q1-2026/?elqTrackId=D391A5CA7C621D8F0C5AED2DDB808A62" TargetMode="External"/><Relationship Id="rId14" Type="http://schemas.openxmlformats.org/officeDocument/2006/relationships/hyperlink" Target="https://emoneyadvisor.com/resources/webinars/looking-back-to-look-forward-a-2025-recap/?elqTrackId=BC5C1456B1862F9B85CE1706E4D61D38&amp;elqTrack=tr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827</Words>
  <Characters>4720</Characters>
  <Application>Microsoft Office Word</Application>
  <DocSecurity>0</DocSecurity>
  <Lines>39</Lines>
  <Paragraphs>11</Paragraphs>
  <ScaleCrop>false</ScaleCrop>
  <Company>eMoney Advisor LLC.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Runvik</dc:creator>
  <cp:keywords/>
  <dc:description/>
  <cp:lastModifiedBy>Kristen Runvik</cp:lastModifiedBy>
  <cp:revision>2</cp:revision>
  <dcterms:created xsi:type="dcterms:W3CDTF">2026-01-27T20:33:00Z</dcterms:created>
  <dcterms:modified xsi:type="dcterms:W3CDTF">2026-01-27T20:33:00Z</dcterms:modified>
</cp:coreProperties>
</file>